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:rsidTr="00CD0FDB">
        <w:tc>
          <w:tcPr>
            <w:tcW w:w="3544" w:type="dxa"/>
          </w:tcPr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:rsidR="00CD0FDB" w:rsidRPr="00D73CAA" w:rsidRDefault="00CD0FDB" w:rsidP="00D7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bookmarkStart w:id="0" w:name="_GoBack"/>
            <w:r w:rsidRPr="00D73C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V/v </w:t>
            </w:r>
            <w:r w:rsidR="00D73CAA" w:rsidRPr="00D73C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tuyên truyền </w:t>
            </w:r>
            <w:r w:rsidR="00D73CAA" w:rsidRPr="00D73CAA">
              <w:rPr>
                <w:rFonts w:ascii="Times New Roman" w:hAnsi="Times New Roman" w:cs="Times New Roman"/>
                <w:sz w:val="24"/>
                <w:szCs w:val="24"/>
              </w:rPr>
              <w:t>Nghị quyết số 97/NQ-CP ngày 06/4/2026 của Chính phủ sửa đổi, bổ sung nhiệm vụ trong Chương trình hành động của Chính phủ thực hiện Nghị quyết số 66-NQ/TW ngày 30/4/2025 của Bộ Chính trị</w:t>
            </w:r>
            <w:bookmarkEnd w:id="0"/>
          </w:p>
        </w:tc>
        <w:tc>
          <w:tcPr>
            <w:tcW w:w="5954" w:type="dxa"/>
          </w:tcPr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:rsidR="00CD0FDB" w:rsidRPr="00C867BD" w:rsidRDefault="00CD0FDB" w:rsidP="00D73CA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D73CAA">
              <w:rPr>
                <w:rFonts w:ascii="Times New Roman" w:hAnsi="Times New Roman"/>
                <w:i/>
                <w:sz w:val="28"/>
                <w:szCs w:val="28"/>
              </w:rPr>
              <w:t>5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15273D">
        <w:rPr>
          <w:rFonts w:ascii="Times New Roman" w:hAnsi="Times New Roman"/>
          <w:sz w:val="28"/>
          <w:szCs w:val="28"/>
        </w:rPr>
        <w:t>Kính gử</w:t>
      </w:r>
      <w:r>
        <w:rPr>
          <w:rFonts w:ascii="Times New Roman" w:hAnsi="Times New Roman"/>
          <w:sz w:val="28"/>
          <w:szCs w:val="28"/>
        </w:rPr>
        <w:t>i:</w:t>
      </w:r>
    </w:p>
    <w:p w:rsidR="006A7E52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>
        <w:rPr>
          <w:rFonts w:ascii="Times New Roman" w:hAnsi="Times New Roman"/>
          <w:sz w:val="28"/>
          <w:szCs w:val="28"/>
        </w:rPr>
        <w:t>;</w:t>
      </w:r>
    </w:p>
    <w:p w:rsidR="00C2588A" w:rsidRPr="00C2588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Các Bệnh viện tư nhân trên địa bàn tỉnh.</w:t>
      </w:r>
    </w:p>
    <w:p w:rsidR="00CD0FDB" w:rsidRPr="00965AC4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5273D">
        <w:rPr>
          <w:rFonts w:ascii="Times New Roman" w:hAnsi="Times New Roman"/>
          <w:sz w:val="28"/>
          <w:szCs w:val="28"/>
        </w:rPr>
        <w:t xml:space="preserve"> </w:t>
      </w:r>
      <w:r w:rsidRPr="0015273D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</w:p>
    <w:p w:rsidR="00973CA2" w:rsidRPr="00D73CAA" w:rsidRDefault="00973CA2" w:rsidP="003F751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D73CAA">
        <w:rPr>
          <w:rFonts w:ascii="Times New Roman" w:hAnsi="Times New Roman" w:cs="Times New Roman"/>
          <w:sz w:val="28"/>
          <w:szCs w:val="28"/>
          <w:lang w:val="vi-VN"/>
        </w:rPr>
        <w:t xml:space="preserve">Ngày </w:t>
      </w:r>
      <w:r w:rsidR="00D73CAA" w:rsidRPr="00D73CAA">
        <w:rPr>
          <w:rFonts w:ascii="Times New Roman" w:hAnsi="Times New Roman" w:cs="Times New Roman"/>
          <w:sz w:val="28"/>
          <w:szCs w:val="28"/>
          <w:lang w:val="en-GB"/>
        </w:rPr>
        <w:t>06/4</w:t>
      </w:r>
      <w:r w:rsidRPr="00D73CAA">
        <w:rPr>
          <w:rFonts w:ascii="Times New Roman" w:hAnsi="Times New Roman" w:cs="Times New Roman"/>
          <w:sz w:val="28"/>
          <w:szCs w:val="28"/>
          <w:lang w:val="vi-VN"/>
        </w:rPr>
        <w:t>/2026,</w:t>
      </w:r>
      <w:r w:rsidR="00D73CAA" w:rsidRPr="00D73CAA">
        <w:rPr>
          <w:rFonts w:ascii="Times New Roman" w:hAnsi="Times New Roman" w:cs="Times New Roman"/>
          <w:sz w:val="28"/>
          <w:szCs w:val="28"/>
          <w:lang w:val="en-GB"/>
        </w:rPr>
        <w:t xml:space="preserve"> Chính phủ ban hành Nghị quyết số 97/NQ-CP </w:t>
      </w:r>
      <w:r w:rsidR="00D73CAA" w:rsidRPr="00D73CAA">
        <w:rPr>
          <w:rFonts w:ascii="Times New Roman" w:hAnsi="Times New Roman" w:cs="Times New Roman"/>
          <w:sz w:val="28"/>
          <w:szCs w:val="28"/>
        </w:rPr>
        <w:t>sửa đổi, bổ sung nhiệm vụ trong Chương trình hành động của Chính phủ thực hiện Nghị quyết số 66-NQ/TW ngày 30/4/2025 của Bộ Chính trị về đổi mới công tác xây dựng và thi hành pháp luật đáp ứng yêu cầu phát triển đất nước trong kỷ nguyên mới</w:t>
      </w:r>
      <w:r w:rsidRPr="00D73CAA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CD0FDB" w:rsidRPr="00433A84" w:rsidRDefault="00433A84" w:rsidP="00973CA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433A84">
        <w:rPr>
          <w:rFonts w:ascii="Times New Roman" w:hAnsi="Times New Roman" w:cs="Times New Roman"/>
          <w:sz w:val="28"/>
          <w:szCs w:val="28"/>
        </w:rPr>
        <w:t>Thực hiện</w:t>
      </w:r>
      <w:r w:rsidR="00D73CAA">
        <w:rPr>
          <w:rFonts w:ascii="Times New Roman" w:hAnsi="Times New Roman" w:cs="Times New Roman"/>
          <w:sz w:val="28"/>
          <w:szCs w:val="28"/>
        </w:rPr>
        <w:t xml:space="preserve"> Công văn số 4798/UBND-NC ngày 20/4/2026 của Ủy ban nhân dân tỉnh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,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Sở Y tế chuyển </w:t>
      </w:r>
      <w:r w:rsidR="00D73CAA">
        <w:rPr>
          <w:rFonts w:ascii="Times New Roman" w:hAnsi="Times New Roman" w:cs="Times New Roman"/>
          <w:sz w:val="28"/>
          <w:szCs w:val="28"/>
          <w:lang w:val="en-GB"/>
        </w:rPr>
        <w:t xml:space="preserve">Nghị quyết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nêu trên đến các đơn vị biết và </w:t>
      </w:r>
      <w:r w:rsidR="00973CA2">
        <w:rPr>
          <w:rFonts w:ascii="Times New Roman" w:hAnsi="Times New Roman" w:cs="Times New Roman"/>
          <w:sz w:val="28"/>
          <w:szCs w:val="28"/>
          <w:lang w:val="vi-VN"/>
        </w:rPr>
        <w:t xml:space="preserve">nghiên cứu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triển khai thực </w:t>
      </w:r>
      <w:r>
        <w:rPr>
          <w:rFonts w:ascii="Times New Roman" w:hAnsi="Times New Roman" w:cs="Times New Roman"/>
          <w:sz w:val="28"/>
          <w:szCs w:val="28"/>
          <w:lang w:val="vi-VN"/>
        </w:rPr>
        <w:t>hiện.</w:t>
      </w:r>
      <w:r w:rsidR="00973CA2">
        <w:rPr>
          <w:rFonts w:ascii="Times New Roman" w:hAnsi="Times New Roman" w:cs="Times New Roman"/>
          <w:sz w:val="28"/>
          <w:szCs w:val="28"/>
          <w:lang w:val="vi-VN"/>
        </w:rPr>
        <w:t>/.</w:t>
      </w:r>
    </w:p>
    <w:p w:rsidR="00CD0FDB" w:rsidRPr="0015273D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:rsidTr="006E4951">
        <w:trPr>
          <w:trHeight w:val="2172"/>
        </w:trPr>
        <w:tc>
          <w:tcPr>
            <w:tcW w:w="4962" w:type="dxa"/>
          </w:tcPr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6A4B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18"/>
    <w:rsid w:val="0014346E"/>
    <w:rsid w:val="0015137D"/>
    <w:rsid w:val="00271126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77742"/>
    <w:rsid w:val="00824F7B"/>
    <w:rsid w:val="0082743C"/>
    <w:rsid w:val="00867980"/>
    <w:rsid w:val="00947ABD"/>
    <w:rsid w:val="00973CA2"/>
    <w:rsid w:val="00A534B5"/>
    <w:rsid w:val="00A674C2"/>
    <w:rsid w:val="00B71867"/>
    <w:rsid w:val="00C2588A"/>
    <w:rsid w:val="00C459ED"/>
    <w:rsid w:val="00CD0FDB"/>
    <w:rsid w:val="00D3332E"/>
    <w:rsid w:val="00D73CAA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DD9A3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HANG-VPSYT</cp:lastModifiedBy>
  <cp:revision>17</cp:revision>
  <dcterms:created xsi:type="dcterms:W3CDTF">2025-07-22T13:18:00Z</dcterms:created>
  <dcterms:modified xsi:type="dcterms:W3CDTF">2026-05-06T06:44:00Z</dcterms:modified>
</cp:coreProperties>
</file>